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AA" w:rsidRDefault="001C08AA" w:rsidP="001C08AA">
      <w:pPr>
        <w:tabs>
          <w:tab w:val="left" w:pos="6237"/>
        </w:tabs>
        <w:spacing w:after="0" w:line="240" w:lineRule="auto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Бекітемін/ 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Директор КГУ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«Гимназия №21 отдела образования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города</w:t>
      </w:r>
      <w:proofErr w:type="gramEnd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Рудного» Управления образования 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акимата</w:t>
      </w:r>
      <w:proofErr w:type="spellEnd"/>
      <w:proofErr w:type="gramEnd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Костанайской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области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___________Архангельская С.Е.</w:t>
      </w:r>
    </w:p>
    <w:p w:rsidR="001C08AA" w:rsidRDefault="001C08AA" w:rsidP="001C08AA">
      <w:pPr>
        <w:spacing w:after="0" w:line="240" w:lineRule="auto"/>
        <w:ind w:left="3969"/>
        <w:jc w:val="righ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 xml:space="preserve"> __ 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 xml:space="preserve">    _________   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2023г.</w:t>
      </w:r>
    </w:p>
    <w:p w:rsidR="001C08AA" w:rsidRDefault="001C08AA" w:rsidP="001C0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08AA" w:rsidRDefault="001C08AA" w:rsidP="001C0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08AA" w:rsidRDefault="001C08AA" w:rsidP="001C0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08AA" w:rsidRDefault="001C08AA" w:rsidP="001C08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 работы</w:t>
      </w:r>
    </w:p>
    <w:p w:rsidR="001C08AA" w:rsidRDefault="001C08AA" w:rsidP="001C08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педагогической  поддержки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</w:t>
      </w:r>
    </w:p>
    <w:p w:rsidR="001C08AA" w:rsidRDefault="001C08AA" w:rsidP="001C08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2023- 2024 учебный год</w:t>
      </w:r>
    </w:p>
    <w:p w:rsidR="001C08AA" w:rsidRDefault="001C08AA" w:rsidP="001C08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062" w:type="dxa"/>
        <w:tblInd w:w="675" w:type="dxa"/>
        <w:tblLook w:val="04A0" w:firstRow="1" w:lastRow="0" w:firstColumn="1" w:lastColumn="0" w:noHBand="0" w:noVBand="1"/>
      </w:tblPr>
      <w:tblGrid>
        <w:gridCol w:w="865"/>
        <w:gridCol w:w="72"/>
        <w:gridCol w:w="2818"/>
        <w:gridCol w:w="56"/>
        <w:gridCol w:w="5621"/>
        <w:gridCol w:w="2385"/>
        <w:gridCol w:w="2245"/>
      </w:tblGrid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Содержание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Сроки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Ответсвенные</w:t>
            </w:r>
          </w:p>
        </w:tc>
      </w:tr>
      <w:tr w:rsidR="001C08AA" w:rsidTr="001C08AA"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педагогической поддержки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родителей</w:t>
            </w:r>
          </w:p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учащихся 1-4 классов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Отбасы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бақыт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бесігі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Проект жизни родителей – счастливый человек.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Ответственность родителей за благополучие ребенка.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Возрастные и социальные особенности младших школьников.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lastRenderedPageBreak/>
              <w:t>октябрь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Классные руководители 4-х классов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2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Білімдіге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дүние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жарық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?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Радость познания: как помочь ребенку учиться с удовольствием?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  школьной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адаптации.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Домашние задания: помогать или не помогать?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Взаимодействие семьи и школы для повышения мотивации обучения детей.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ноябрь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Классные руководители 3-х классов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Әрбір бала – жарық жұлдыз?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Каждый ребенок уникален: как его раскрыть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? 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декабрь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Психолог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4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Баланы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жастан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...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Как развить смекалку и эрудицию у ребенка?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Игры как средство развития детей.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январь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Заместитель директора по ВР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Құмар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ойындары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тәуелділік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қақпаны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Как преодолеть зависимость детей от компьютерных игр.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1.О влиянии компьютерных игр на психику ребенка.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Соблюдение режима пользования интернетом.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февраль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Социальный педагог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Сенім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арту 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жетістік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кепілі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Как поддержать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ребенка 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сложной ситуации?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Сложные ситуации в жизни ребенка.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>
              <w:rPr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Эффективные способы поддержки  ребенка в сложных ситуациях.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lastRenderedPageBreak/>
              <w:t>март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Классные руководители 2-х классов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7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Әкені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көріп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ұл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өсер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шешені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көріп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қыз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өсер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Воспитание личным примером.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Привитие полезных привычек.  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апрель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Психолог, социальный педагог.</w:t>
            </w:r>
          </w:p>
        </w:tc>
      </w:tr>
      <w:tr w:rsidR="001C08AA" w:rsidTr="001C08A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Тәлімменен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өрілген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біздің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дәстүр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Традиции как основа семейного благополучия.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май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Классные руководители 1-х классов.</w:t>
            </w:r>
          </w:p>
        </w:tc>
      </w:tr>
      <w:tr w:rsidR="001C08AA" w:rsidTr="001C08AA"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lastRenderedPageBreak/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педагогической поддержки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родителей</w:t>
            </w:r>
          </w:p>
          <w:p w:rsidR="001C08AA" w:rsidRDefault="001C0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учащихся 5-9 классов</w:t>
            </w: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Баланың бас ұстазы – ата-ана. </w:t>
            </w:r>
          </w:p>
          <w:p w:rsidR="001C08AA" w:rsidRDefault="001C08A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Позитивное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родительство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: слушать, слышать, быть услышанным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Возрастные и социальные особенности подростков.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Особенности позитивного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подростка,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сильных и позитивных черт характера.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Принципы и правила позитивного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Национальные истоки позитивного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Удовлетворенность и психологическое благополучие как результат позитивного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Психолог,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руководитель 9 класса.</w:t>
            </w: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Ақыл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көрсет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Новые условия обучения: как ребенку пройти адаптацию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 w:rsidP="009B27B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Физиологическая адаптация подростка, условия повышения его работоспособности.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:rsidR="001C08AA" w:rsidRDefault="001C08AA" w:rsidP="009B27B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Социально-психологическая адаптация подростка: основные трудности.</w:t>
            </w:r>
          </w:p>
          <w:p w:rsidR="001C08AA" w:rsidRDefault="001C08AA" w:rsidP="009B27B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  <w:lang w:val="kk-KZ"/>
              </w:rPr>
              <w:lastRenderedPageBreak/>
              <w:t>Өзіңді өзің сыйламасаң, өзгеден сый дәм етпе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Влияние самооценки подростка на процесс адаптации. </w:t>
            </w:r>
          </w:p>
          <w:p w:rsidR="001C08AA" w:rsidRDefault="001C08AA" w:rsidP="009B27B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Развитие коммуникативных навыков подростка в семье.</w:t>
            </w:r>
          </w:p>
          <w:p w:rsidR="001C08AA" w:rsidRDefault="001C08AA" w:rsidP="009B27B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/>
              <w:spacing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ноябрь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/>
              <w:spacing w:line="240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Психолог, </w:t>
            </w:r>
          </w:p>
          <w:p w:rsidR="001C08AA" w:rsidRDefault="001C08AA">
            <w:pPr>
              <w:shd w:val="clear" w:color="auto" w:fill="FFFFFF"/>
              <w:spacing w:line="240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социальный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педагог.</w:t>
            </w:r>
          </w:p>
        </w:tc>
      </w:tr>
      <w:tr w:rsidR="001C08AA" w:rsidTr="001C08AA">
        <w:trPr>
          <w:trHeight w:val="136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Балаға үйрету: ақылыңды мейірімге орап бер?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 найти ключ к своему ребенку?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Мүшел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Возрастные кризисы подростка, способы справляться с их проявлениями.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Общие интересы родителей и детей как основа их взаимопонимания.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Как строить общение с подростком. Конструктивные переговоры.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күндік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ұрыстын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қырық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күндік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қырсығы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бар. Конфликты с подростком и пути их разрешения.</w:t>
            </w:r>
          </w:p>
          <w:p w:rsidR="001C08AA" w:rsidRDefault="001C08AA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Психолог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Бұлақ көрсең, көзін аш. 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Растим творческую личность.</w:t>
            </w:r>
          </w:p>
          <w:p w:rsidR="001C08AA" w:rsidRDefault="001C08AA">
            <w:pPr>
              <w:pStyle w:val="a3"/>
              <w:shd w:val="clear" w:color="auto" w:fill="FFFFFF" w:themeFill="background1"/>
              <w:spacing w:line="240" w:lineRule="auto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Методы развития творческого мышления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подростка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условиях семьи.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Учимся придумывать сказки по опорам.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Повышение эффективности творческих занятий с детьми.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январь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 8-х классов.</w:t>
            </w: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Ақпараттан ақ-қараны ажырату өнері.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Ребенок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интернете:  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найти золотую середину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Интернет и формы активности подростка в сети.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Ключевые проблемы, последствия и возможности использования подростком интернета.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Алгоритм поведения родителей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защиты  подростка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опасных источников в интернет-пространстве.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Болар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елдің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бірін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батыр дер...» Влияние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воспитания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поведение подростка в сети.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Взаимодействие школы и родителей по обеспечению информационной безопасности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подростка.  </w:t>
            </w:r>
            <w:proofErr w:type="gram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«Әр нәрсенің өлшемі бар...»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 удержать баланс между «надо» и «хочу»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Потребности и желания подростка.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Признаки проблемного поведения подростка.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Алгоритм работы с негативными эмоциями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Ашу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тасады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ақыл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басады.Способы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Предотвращение правонарушений среди подростков.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 7-х классов</w:t>
            </w:r>
          </w:p>
        </w:tc>
      </w:tr>
      <w:tr w:rsidR="001C08AA" w:rsidTr="001C08AA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Жасөспірімдермен қарым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қатынас құпиялары.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Особенности взаимоотношений подростков.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Дружба – самое важное в жизни подростка.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Как дружат современные дети. Подростковые субкультуры. 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Конфликты между подростками.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Әдепсіз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өскен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адамнан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тәртіппен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өскен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Стратегии родительского поведения.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Национальные  ценности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/>
              <w:spacing w:line="240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Психолог,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социальный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педагог.</w:t>
            </w:r>
          </w:p>
        </w:tc>
      </w:tr>
      <w:tr w:rsidR="001C08AA" w:rsidTr="001C08AA">
        <w:trPr>
          <w:trHeight w:val="565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AA" w:rsidRDefault="001C08AA" w:rsidP="009B27BE">
            <w:pPr>
              <w:pStyle w:val="a3"/>
              <w:numPr>
                <w:ilvl w:val="0"/>
                <w:numId w:val="1"/>
              </w:numPr>
              <w:spacing w:line="240" w:lineRule="auto"/>
              <w:ind w:hanging="6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Отбасы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құндылығы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сарқылмас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қазына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Ценности как основа семейного счастья</w:t>
            </w:r>
          </w:p>
          <w:p w:rsidR="001C08AA" w:rsidRDefault="001C08A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«День открытых дверей»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Актуальность применения семейных ценностей.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Көңіл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үйдің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тарлығы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білінбес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»: Гостеприимство как основа семейных ценностей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Добрые родители - Добрый ребенок». Как мы формируем или сохраняем эти ценности в семье, у ребенка?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Бабалар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дәстүрі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ұрпаққа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өсиет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обсуждение и применение традиций передающихся из поколения в поколение как ценностная основа семьи.  </w:t>
            </w:r>
          </w:p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AA" w:rsidRDefault="001C08A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ВР</w:t>
            </w:r>
          </w:p>
        </w:tc>
      </w:tr>
    </w:tbl>
    <w:p w:rsidR="001C08AA" w:rsidRDefault="001C08AA" w:rsidP="001C08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EB7" w:rsidRDefault="00B86EB7">
      <w:bookmarkStart w:id="0" w:name="_GoBack"/>
      <w:bookmarkEnd w:id="0"/>
    </w:p>
    <w:sectPr w:rsidR="00B86EB7" w:rsidSect="001C0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7D"/>
    <w:rsid w:val="001C08AA"/>
    <w:rsid w:val="0093677D"/>
    <w:rsid w:val="00B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98D9B-42E9-4952-AE02-E747C20E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AA"/>
    <w:pPr>
      <w:ind w:left="720"/>
      <w:contextualSpacing/>
    </w:pPr>
  </w:style>
  <w:style w:type="table" w:styleId="a4">
    <w:name w:val="Table Grid"/>
    <w:basedOn w:val="a1"/>
    <w:uiPriority w:val="39"/>
    <w:rsid w:val="001C08A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2023-12-11T08:43:00Z</dcterms:created>
  <dcterms:modified xsi:type="dcterms:W3CDTF">2023-12-11T08:43:00Z</dcterms:modified>
</cp:coreProperties>
</file>